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8209" w14:textId="77777777" w:rsidR="003E07C1" w:rsidRPr="00AB4CC9" w:rsidRDefault="003E07C1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5534671D" w14:textId="77777777" w:rsidR="003E07C1" w:rsidRPr="00AB4CC9" w:rsidRDefault="003E07C1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3E07C1" w:rsidRPr="003E07C1" w14:paraId="1FA863A0" w14:textId="77777777" w:rsidTr="00D63E02">
        <w:tc>
          <w:tcPr>
            <w:tcW w:w="9610" w:type="dxa"/>
          </w:tcPr>
          <w:p w14:paraId="5664A730" w14:textId="77777777" w:rsidR="003E07C1" w:rsidRPr="003E07C1" w:rsidRDefault="003E07C1" w:rsidP="008D1269">
            <w:pPr>
              <w:ind w:right="2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7C1">
              <w:rPr>
                <w:rFonts w:asciiTheme="minorHAnsi" w:hAnsiTheme="minorHAnsi" w:cstheme="minorHAnsi"/>
                <w:b/>
                <w:sz w:val="24"/>
                <w:szCs w:val="24"/>
              </w:rPr>
              <w:t>Piano Nazionale Di Ripresa E Resilienza - Missione 4: Istruzione E Ricerca - Componente 1 – Potenziamento dell’offerta dei servizi di istruzione: dagli asili alle Università - Investimento 2.1: Didattica digitale integrata e formazione alla transizione digitale per il personale scolastico. Formazione del personale scolastico per la transizione digitale (D.M. 66/2023)”</w:t>
            </w:r>
          </w:p>
          <w:p w14:paraId="6E6ECC9A" w14:textId="77777777" w:rsidR="003E07C1" w:rsidRPr="003E07C1" w:rsidRDefault="003E07C1" w:rsidP="008D1269">
            <w:pPr>
              <w:tabs>
                <w:tab w:val="left" w:pos="6585"/>
              </w:tabs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7C1">
              <w:rPr>
                <w:rFonts w:asciiTheme="minorHAnsi" w:hAnsiTheme="minorHAnsi" w:cstheme="minorHAnsi"/>
                <w:b/>
                <w:sz w:val="24"/>
                <w:szCs w:val="24"/>
              </w:rPr>
              <w:t>Codice Progetto M4C1I2.1-2023-1222-P-39384</w:t>
            </w:r>
          </w:p>
          <w:p w14:paraId="2BAC2CED" w14:textId="77777777" w:rsidR="003E07C1" w:rsidRPr="003E07C1" w:rsidRDefault="003E07C1" w:rsidP="008D1269">
            <w:pPr>
              <w:tabs>
                <w:tab w:val="left" w:pos="6585"/>
              </w:tabs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7C1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 TRANSIZIONE DIGITALE "FERMI BAGNARA"</w:t>
            </w:r>
          </w:p>
          <w:p w14:paraId="0744590B" w14:textId="77777777" w:rsidR="003E07C1" w:rsidRPr="003E07C1" w:rsidRDefault="003E07C1" w:rsidP="008D1269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189F69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A02BADB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5C73334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3E07C1" w:rsidRPr="003E07C1" w14:paraId="69B690E1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76045550" w14:textId="77777777" w:rsidR="003E07C1" w:rsidRPr="003E07C1" w:rsidRDefault="003E07C1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F49CEFB" w14:textId="77777777" w:rsidR="003E07C1" w:rsidRPr="003E07C1" w:rsidRDefault="003E07C1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1: </w:t>
            </w: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MODELLO AUTODICHIARAZIONE SOSTITUTIVA DEL CONCORRENTE AI SENSI DEGLI ARTT. 94, 95 E 100 DEL D.LGS. N. 36/2023</w:t>
            </w:r>
          </w:p>
          <w:p w14:paraId="6D9642D4" w14:textId="77777777" w:rsidR="003E07C1" w:rsidRPr="003E07C1" w:rsidRDefault="003E07C1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388EC271" w14:textId="77777777" w:rsidR="003E07C1" w:rsidRPr="003E07C1" w:rsidRDefault="003E07C1" w:rsidP="0037296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DELLA FORNITURA</w:t>
            </w:r>
          </w:p>
          <w:p w14:paraId="57C6339A" w14:textId="77777777" w:rsidR="003E07C1" w:rsidRPr="003E07C1" w:rsidRDefault="003E07C1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3E07C1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eastAsia="en-US"/>
              </w:rPr>
              <w:t>di percorsi di formazione di cui al D.M. 66/23</w:t>
            </w:r>
            <w:r w:rsidRPr="003E07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, ai sensi dell’art. 50, comma 1, lettera b), del Decreto Legislativo n. 36/2023, mediante Trattativa Diretta sul Mercato Elettronico della Pubblica Amministrazione (MEPA), per un importo contrattuale pari a € </w:t>
            </w:r>
            <w:r w:rsidRPr="003E07C1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eastAsia="en-US"/>
              </w:rPr>
              <w:t>31.232,00</w:t>
            </w:r>
            <w:r w:rsidRPr="003E07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(IVA inclusa), CIG: </w:t>
            </w:r>
            <w:r w:rsidRPr="003E07C1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eastAsia="en-US"/>
              </w:rPr>
              <w:t>“in attesa di definizione”</w:t>
            </w:r>
            <w:r w:rsidRPr="003E07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</w:t>
            </w:r>
            <w:r w:rsidRPr="003E07C1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3E07C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CUP</w:t>
            </w:r>
            <w:r w:rsidRPr="003E07C1">
              <w:rPr>
                <w:rFonts w:ascii="Calibri" w:eastAsia="Times" w:hAnsi="Calibri" w:cs="Calibri"/>
                <w:b/>
                <w:sz w:val="22"/>
                <w:szCs w:val="22"/>
                <w:lang w:eastAsia="en-US"/>
              </w:rPr>
              <w:t>:</w:t>
            </w:r>
            <w:r w:rsidRPr="003E07C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3E07C1">
              <w:rPr>
                <w:rFonts w:ascii="Calibri" w:eastAsia="Calibri" w:hAnsi="Calibri" w:cs="Calibri"/>
                <w:b/>
                <w:noProof/>
                <w:sz w:val="22"/>
                <w:szCs w:val="22"/>
                <w:lang w:eastAsia="en-US"/>
              </w:rPr>
              <w:t>F14D23003230006</w:t>
            </w:r>
          </w:p>
        </w:tc>
      </w:tr>
    </w:tbl>
    <w:p w14:paraId="1BE10432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AC0B1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F078F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2012B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3B127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5FF989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4EAD7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20D6E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9E7D7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FE364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36DB0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3C43E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C470D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EB756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C0A27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_________________________________________________________________________</w:t>
      </w:r>
    </w:p>
    <w:p w14:paraId="1C3E3E94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1AF38763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: ______________________________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____________________</w:t>
      </w:r>
    </w:p>
    <w:p w14:paraId="0B9DAFB8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(indicare la carica, anche sociale) _______________________________________</w:t>
      </w:r>
    </w:p>
    <w:p w14:paraId="3B6AD5A6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0C9316CD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: ___________________________ 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01DE739E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E063044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5E767F90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PEC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0308A683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7DE891FA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3E07C1" w:rsidRPr="003E07C1" w14:paraId="4CF4DCC5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5E353256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9D8EA3B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519E9CDE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09132FCA" w14:textId="77777777" w:rsidTr="003E7607">
        <w:tc>
          <w:tcPr>
            <w:tcW w:w="4708" w:type="dxa"/>
          </w:tcPr>
          <w:p w14:paraId="68C64F86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1AE5BF58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AEA4983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2323EBEA" w14:textId="77777777" w:rsidTr="003E7607">
        <w:tc>
          <w:tcPr>
            <w:tcW w:w="4708" w:type="dxa"/>
          </w:tcPr>
          <w:p w14:paraId="401CFBF9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32FB6403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13897C9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13FFD6C2" w14:textId="77777777" w:rsidTr="003E7607">
        <w:tc>
          <w:tcPr>
            <w:tcW w:w="4708" w:type="dxa"/>
          </w:tcPr>
          <w:p w14:paraId="341E2715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03CE1784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468CFFD" w14:textId="77777777" w:rsidR="003E07C1" w:rsidRPr="003E07C1" w:rsidRDefault="003E07C1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8DE8CA5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C66A4F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12E946C6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A4CC6F7" w14:textId="77777777" w:rsidR="003E07C1" w:rsidRPr="003E07C1" w:rsidRDefault="003E07C1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0E79AB94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in relazione </w:t>
      </w:r>
      <w:r w:rsidRPr="003E07C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“alle Condizioni di Fornitura”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6CB808EE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B3B8D31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66A47F05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FA9C426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□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3E07C1" w:rsidRPr="003E07C1" w14:paraId="34A30CC1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3ED6BDC5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F3B11D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8287F2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3E07C1" w:rsidRPr="003E07C1" w14:paraId="4D5D7C23" w14:textId="77777777" w:rsidTr="00A25CB0">
        <w:tc>
          <w:tcPr>
            <w:tcW w:w="360" w:type="dxa"/>
          </w:tcPr>
          <w:p w14:paraId="6E2D1F2D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412041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340B92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31ACCDBC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2317E827" w14:textId="77777777" w:rsidTr="00A25CB0">
        <w:tc>
          <w:tcPr>
            <w:tcW w:w="360" w:type="dxa"/>
          </w:tcPr>
          <w:p w14:paraId="16703890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6A36AABA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40872C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C8E8884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396FA0D1" w14:textId="77777777" w:rsidTr="00A25CB0">
        <w:tc>
          <w:tcPr>
            <w:tcW w:w="360" w:type="dxa"/>
          </w:tcPr>
          <w:p w14:paraId="6731DC7C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EE4635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C45987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9AB3DD2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479D332E" w14:textId="77777777" w:rsidTr="00A25CB0">
        <w:tc>
          <w:tcPr>
            <w:tcW w:w="360" w:type="dxa"/>
          </w:tcPr>
          <w:p w14:paraId="0A7951C3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B426587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3DD504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821E6B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078C73D8" w14:textId="77777777" w:rsidTr="00A25CB0">
        <w:tc>
          <w:tcPr>
            <w:tcW w:w="360" w:type="dxa"/>
          </w:tcPr>
          <w:p w14:paraId="74C13BCE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42054B5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5E7BCB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EC004FE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47FA2CB8" w14:textId="77777777" w:rsidTr="00A25CB0">
        <w:tc>
          <w:tcPr>
            <w:tcW w:w="360" w:type="dxa"/>
          </w:tcPr>
          <w:p w14:paraId="3244EAB4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18ECCEF0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CB94F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1EC862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39275DE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4C0BC7D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710BBE08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6A8622B4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36EE3F83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6D07628C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F5C8C85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C87A74E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con i seguenti Operatori economici concorrenti e con la seguente ripartizione dell’appalto tra i medesimi, ai sensi dell’art. 68, comma 2 del d.lgs. n. 36/2023:</w:t>
      </w:r>
    </w:p>
    <w:p w14:paraId="6B2A1EC5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07C1" w:rsidRPr="003E07C1" w14:paraId="3DB9B1FF" w14:textId="77777777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49EB57B0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648FD8F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7D83A0B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07C1" w:rsidRPr="003E07C1" w14:paraId="69F9D887" w14:textId="77777777" w:rsidTr="003E7607">
        <w:trPr>
          <w:trHeight w:val="725"/>
        </w:trPr>
        <w:tc>
          <w:tcPr>
            <w:tcW w:w="4177" w:type="dxa"/>
          </w:tcPr>
          <w:p w14:paraId="17EE66EB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2FEF12B3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1AD21E4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0F4B5CC" w14:textId="77777777" w:rsidR="003E07C1" w:rsidRPr="003E07C1" w:rsidRDefault="003E07C1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07C1" w:rsidRPr="003E07C1" w14:paraId="5179C6ED" w14:textId="77777777" w:rsidTr="002D54B0">
        <w:tc>
          <w:tcPr>
            <w:tcW w:w="4106" w:type="dxa"/>
            <w:shd w:val="clear" w:color="auto" w:fill="D9D9D9" w:themeFill="background1" w:themeFillShade="D9"/>
          </w:tcPr>
          <w:p w14:paraId="36EF1C2A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1854EC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7E972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7C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07C1" w:rsidRPr="003E07C1" w14:paraId="61368B90" w14:textId="77777777" w:rsidTr="003E7607">
        <w:trPr>
          <w:trHeight w:val="535"/>
        </w:trPr>
        <w:tc>
          <w:tcPr>
            <w:tcW w:w="4106" w:type="dxa"/>
          </w:tcPr>
          <w:p w14:paraId="47D1536E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47A7AED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CAB961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0EAA0468" w14:textId="77777777" w:rsidTr="003E7607">
        <w:trPr>
          <w:trHeight w:val="535"/>
        </w:trPr>
        <w:tc>
          <w:tcPr>
            <w:tcW w:w="4106" w:type="dxa"/>
          </w:tcPr>
          <w:p w14:paraId="0494FE8A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F5A4D6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C18222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080B60C5" w14:textId="77777777" w:rsidTr="003E7607">
        <w:trPr>
          <w:trHeight w:val="535"/>
        </w:trPr>
        <w:tc>
          <w:tcPr>
            <w:tcW w:w="4106" w:type="dxa"/>
          </w:tcPr>
          <w:p w14:paraId="2B77CA25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2D92C86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1F04E3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7FB24097" w14:textId="77777777" w:rsidTr="003E7607">
        <w:trPr>
          <w:trHeight w:val="535"/>
        </w:trPr>
        <w:tc>
          <w:tcPr>
            <w:tcW w:w="4106" w:type="dxa"/>
          </w:tcPr>
          <w:p w14:paraId="378C130C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13C39704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853E42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07C1" w:rsidRPr="003E07C1" w14:paraId="660BE038" w14:textId="77777777" w:rsidTr="003E7607">
        <w:trPr>
          <w:trHeight w:val="535"/>
        </w:trPr>
        <w:tc>
          <w:tcPr>
            <w:tcW w:w="4106" w:type="dxa"/>
          </w:tcPr>
          <w:p w14:paraId="7464E028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CF84FBF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183DE9" w14:textId="77777777" w:rsidR="003E07C1" w:rsidRPr="003E07C1" w:rsidRDefault="003E07C1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0A5B69B" w14:textId="77777777" w:rsidR="003E07C1" w:rsidRPr="003E07C1" w:rsidRDefault="003E07C1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05B5897" w14:textId="77777777" w:rsidR="003E07C1" w:rsidRPr="003E07C1" w:rsidRDefault="003E07C1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6B624B21" w14:textId="77777777" w:rsidR="003E07C1" w:rsidRPr="003E07C1" w:rsidRDefault="003E07C1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4E92C9F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</w:rPr>
        <w:t xml:space="preserve">sempre nella </w:t>
      </w:r>
      <w:proofErr w:type="gramStart"/>
      <w:r w:rsidRPr="003E07C1">
        <w:rPr>
          <w:rFonts w:asciiTheme="minorHAnsi" w:hAnsiTheme="minorHAnsi" w:cstheme="minorHAnsi"/>
          <w:b/>
          <w:sz w:val="22"/>
          <w:szCs w:val="22"/>
        </w:rPr>
        <w:t>predetta</w:t>
      </w:r>
      <w:proofErr w:type="gramEnd"/>
      <w:r w:rsidRPr="003E07C1">
        <w:rPr>
          <w:rFonts w:asciiTheme="minorHAnsi" w:hAnsiTheme="minorHAnsi" w:cstheme="minorHAnsi"/>
          <w:b/>
          <w:sz w:val="22"/>
          <w:szCs w:val="22"/>
        </w:rPr>
        <w:t xml:space="preserve"> qualità, ai sensi e per gli effetti di cui agli artt. 46 e 47 del d.P.R. n. 445 del 28 dicembre 2000, e sotto comminatoria delle sanzioni sopra indicate:</w:t>
      </w:r>
    </w:p>
    <w:p w14:paraId="70619E82" w14:textId="77777777" w:rsidR="003E07C1" w:rsidRPr="003E07C1" w:rsidRDefault="003E07C1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di essere in regola con le norme che disciplinano il diritto al lavoro dei disabili ai sensi dell’art. 17 della legge 12 marzo 1999, n. 68;</w:t>
      </w:r>
    </w:p>
    <w:p w14:paraId="6C0ADDC1" w14:textId="77777777" w:rsidR="003E07C1" w:rsidRPr="003E07C1" w:rsidRDefault="003E07C1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che la propria impresa, ove dovesse risultare affidataria, avrà, per tutta la durata del Contratto, tutte le autorizzazioni amministrative, i nulla osta, le licenze, i pareri ed i permessi, comunque denominati, eventualmente necessari per l'esercizio della propria attività e l’erogazione delle varie prestazioni oggetto dell'appalto;</w:t>
      </w:r>
    </w:p>
    <w:p w14:paraId="77EA311E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Pr="003E07C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delle Condizioni di </w:t>
      </w:r>
      <w:r w:rsidRPr="003E07C1">
        <w:rPr>
          <w:rFonts w:asciiTheme="minorHAnsi" w:hAnsiTheme="minorHAnsi" w:cstheme="minorHAnsi"/>
          <w:i/>
          <w:iCs/>
          <w:sz w:val="22"/>
          <w:szCs w:val="22"/>
        </w:rPr>
        <w:t>Fornitura</w:t>
      </w:r>
      <w:r w:rsidRPr="003E07C1">
        <w:rPr>
          <w:rFonts w:asciiTheme="minorHAnsi" w:hAnsiTheme="minorHAnsi" w:cstheme="minorHAnsi"/>
          <w:sz w:val="22"/>
          <w:szCs w:val="22"/>
        </w:rPr>
        <w:t xml:space="preserve"> 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e di tutti gli altri documenti costituenti la </w:t>
      </w:r>
      <w:proofErr w:type="spellStart"/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proofErr w:type="spellEnd"/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 di gara, e di accettarne il contenuto senza riserva alcuna;</w:t>
      </w:r>
    </w:p>
    <w:p w14:paraId="6E6B3D6A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231FEC8B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che la propria offerta sarà improntata a serietà, integrità, indipendenza e segretezza, e che conformerà i propri comportamenti ai principi di lealtà, trasparenza e correttezza, e che non ha </w:t>
      </w:r>
      <w:proofErr w:type="gramStart"/>
      <w:r w:rsidRPr="003E07C1">
        <w:rPr>
          <w:rFonts w:asciiTheme="minorHAnsi" w:hAnsiTheme="minorHAnsi" w:cstheme="minorHAnsi"/>
          <w:color w:val="000000"/>
          <w:sz w:val="22"/>
          <w:szCs w:val="22"/>
        </w:rPr>
        <w:t>posto in essere</w:t>
      </w:r>
      <w:proofErr w:type="gramEnd"/>
      <w:r w:rsidRPr="003E07C1">
        <w:rPr>
          <w:rFonts w:asciiTheme="minorHAnsi" w:hAnsiTheme="minorHAnsi" w:cstheme="minorHAnsi"/>
          <w:color w:val="000000"/>
          <w:sz w:val="22"/>
          <w:szCs w:val="22"/>
        </w:rPr>
        <w:t>, né praticato intese restrittive della concorrenza ai sensi della normativa applicabile, ivi inclusi gli articoli 101 e seguenti del TFUE e le disposizioni di cui alla Legge n. 287 del 10 ottobre 1990;</w:t>
      </w:r>
    </w:p>
    <w:p w14:paraId="1AC24CAB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2B03EA21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E07C1">
        <w:rPr>
          <w:rFonts w:asciiTheme="minorHAnsi" w:hAnsiTheme="minorHAnsi" w:cstheme="minorHAnsi"/>
          <w:sz w:val="22"/>
          <w:szCs w:val="22"/>
        </w:rPr>
        <w:t>per la prevenzione degli infortuni e per l’igiene del lavoro previste dal d.lgs. n. 81 del 9 aprile 2008 e farà espressa menzione dei costi della sicurezza a proprio carico quale Appaltatore, ai sensi dell’art. 108, comma 9, del d.lgs. n. 36/2023, che risulteranno ponderati e congrui rispetto alle prestazioni richieste ed alla normativa di settore;</w:t>
      </w:r>
    </w:p>
    <w:p w14:paraId="5039BBB2" w14:textId="77777777" w:rsidR="003E07C1" w:rsidRPr="003E07C1" w:rsidRDefault="003E07C1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lastRenderedPageBreak/>
        <w:t xml:space="preserve">che, ai sensi dell’art. 26, comma 1, lettera a), n. 2) del d.lgs. n. 81/2008, e dell’Allegato XVII al </w:t>
      </w:r>
      <w:proofErr w:type="gramStart"/>
      <w:r w:rsidRPr="003E07C1">
        <w:rPr>
          <w:rFonts w:asciiTheme="minorHAnsi" w:hAnsiTheme="minorHAnsi" w:cstheme="minorHAnsi"/>
          <w:sz w:val="22"/>
          <w:szCs w:val="22"/>
        </w:rPr>
        <w:t>predetto</w:t>
      </w:r>
      <w:proofErr w:type="gramEnd"/>
      <w:r w:rsidRPr="003E07C1">
        <w:rPr>
          <w:rFonts w:asciiTheme="minorHAnsi" w:hAnsiTheme="minorHAnsi" w:cstheme="minorHAnsi"/>
          <w:sz w:val="22"/>
          <w:szCs w:val="22"/>
        </w:rPr>
        <w:t xml:space="preserve"> decreto, è in possesso dei requisiti di idoneità tecnico professionale in tema di sicurezza sui luoghi di lavoro, e che dunque:</w:t>
      </w:r>
    </w:p>
    <w:p w14:paraId="51E26EFC" w14:textId="77777777" w:rsidR="003E07C1" w:rsidRPr="003E07C1" w:rsidRDefault="003E07C1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 xml:space="preserve">ha provveduto alla redazione del documento di valutazione dei rischi ai sensi dell’art. 17, comma 1, lettera a), del d.lgs. n. 81/2008, o ha comunque reso autocertificazione ai sensi dell’art. 29, comma 5, del </w:t>
      </w:r>
      <w:proofErr w:type="gramStart"/>
      <w:r w:rsidRPr="003E07C1">
        <w:rPr>
          <w:rFonts w:asciiTheme="minorHAnsi" w:hAnsiTheme="minorHAnsi" w:cstheme="minorHAnsi"/>
          <w:sz w:val="22"/>
          <w:szCs w:val="22"/>
        </w:rPr>
        <w:t>predetto</w:t>
      </w:r>
      <w:proofErr w:type="gramEnd"/>
      <w:r w:rsidRPr="003E07C1">
        <w:rPr>
          <w:rFonts w:asciiTheme="minorHAnsi" w:hAnsiTheme="minorHAnsi" w:cstheme="minorHAnsi"/>
          <w:sz w:val="22"/>
          <w:szCs w:val="22"/>
        </w:rPr>
        <w:t xml:space="preserve"> decreto;</w:t>
      </w:r>
    </w:p>
    <w:p w14:paraId="76C892C9" w14:textId="77777777" w:rsidR="003E07C1" w:rsidRPr="003E07C1" w:rsidRDefault="003E07C1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non è oggetto di provvedimenti di sospensione o interdittivi di cui all’art. 14 del d.lgs. n. 81/2008;</w:t>
      </w:r>
    </w:p>
    <w:p w14:paraId="07B40FAD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ai sensi dell’art. 99, del </w:t>
      </w:r>
      <w:r w:rsidRPr="003E07C1">
        <w:rPr>
          <w:rFonts w:asciiTheme="minorHAnsi" w:hAnsiTheme="minorHAnsi" w:cstheme="minorHAnsi"/>
          <w:sz w:val="22"/>
          <w:szCs w:val="22"/>
        </w:rPr>
        <w:t xml:space="preserve">d.lgs. 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>n. 36/2023 e con le conseguenze previste dalla normativa vigente per il caso di mancata prova o prova non conforme a quanto qui dichiarato;</w:t>
      </w:r>
    </w:p>
    <w:p w14:paraId="21CA0DA2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E07C1">
        <w:rPr>
          <w:rFonts w:asciiTheme="minorHAnsi" w:hAnsiTheme="minorHAnsi" w:cstheme="minorHAnsi"/>
          <w:sz w:val="22"/>
          <w:szCs w:val="22"/>
        </w:rPr>
        <w:t>derivanti dal «</w:t>
      </w:r>
      <w:r w:rsidRPr="003E07C1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E07C1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5F79B2A7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119, comma 15, del </w:t>
      </w:r>
      <w:r w:rsidRPr="003E07C1">
        <w:rPr>
          <w:rFonts w:asciiTheme="minorHAnsi" w:hAnsiTheme="minorHAnsi" w:cstheme="minorHAnsi"/>
          <w:sz w:val="22"/>
          <w:szCs w:val="22"/>
        </w:rPr>
        <w:t xml:space="preserve">d.lgs. 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>n. 36/2023, ove necessario in ragione dell’oggetto delle prestazioni dell’appalto;</w:t>
      </w:r>
    </w:p>
    <w:p w14:paraId="5AC7905A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34F9A4D0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legge;</w:t>
      </w:r>
    </w:p>
    <w:p w14:paraId="68348A6A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E07C1">
        <w:rPr>
          <w:rFonts w:asciiTheme="minorHAnsi" w:hAnsiTheme="minorHAnsi" w:cstheme="minorHAnsi"/>
          <w:sz w:val="22"/>
          <w:szCs w:val="22"/>
        </w:rPr>
        <w:t>;</w:t>
      </w:r>
    </w:p>
    <w:p w14:paraId="42AEEFF5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4C384F9D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27530A0F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(«</w:t>
      </w:r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>») e del D.L. 12 novembre 2010, n. 187 («</w:t>
      </w:r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>»), convertito, con modificazioni, dalla legge 17 dicembre 2010, n. 217 e provvedimenti di attuazione, sia nei rapporti verso il Ministero che nei rapporti con la Filiera delle Imprese;</w:t>
      </w:r>
    </w:p>
    <w:p w14:paraId="37B5BAFD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 xml:space="preserve">che manterrà in ogni caso il massimo riserbo su tutti i dati e le informazioni di cui verrà a conoscenza in occasione e/o nel corso della presente procedura, affinché i medesimi mantengano 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lastRenderedPageBreak/>
        <w:t>il proprio carattere segreto e/o riservato, ai fini della più piena tutela degli eventuali diritti di privativa industriale interessati e del riserbo sui dati non diffondibili ai sensi del Regolamento UE 679/2016 e del d.lgs. 30 giugno 2003, n. 196 («</w:t>
      </w:r>
      <w:r w:rsidRPr="003E07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Pr="003E07C1">
        <w:rPr>
          <w:rFonts w:asciiTheme="minorHAnsi" w:hAnsiTheme="minorHAnsi" w:cstheme="minorHAnsi"/>
          <w:color w:val="000000"/>
          <w:sz w:val="22"/>
          <w:szCs w:val="22"/>
        </w:rPr>
        <w:t>»);</w:t>
      </w:r>
    </w:p>
    <w:p w14:paraId="51D35812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 Regolamento UE 679/2016 e del d.lgs. n. 196/2003, con la sottoscrizione della presente dichiarazione e la partecipazione alla procedura acconsente al trattamento dei dati forniti per le finalità di svolgimento della procedura stessa;</w:t>
      </w:r>
    </w:p>
    <w:p w14:paraId="33E6946A" w14:textId="77777777" w:rsidR="003E07C1" w:rsidRPr="003E07C1" w:rsidRDefault="003E07C1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 ai recapiti indicati in precedenza nella apposita tabella.</w:t>
      </w:r>
    </w:p>
    <w:p w14:paraId="2FD8733C" w14:textId="77777777" w:rsidR="003E07C1" w:rsidRPr="003E07C1" w:rsidRDefault="003E07C1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</w:rPr>
        <w:t>A.1) Dichiarazioni aggiuntive nel caso di raggruppamenti di operatori economici, consorzi ordinari</w:t>
      </w:r>
    </w:p>
    <w:p w14:paraId="1DC99EA3" w14:textId="77777777" w:rsidR="003E07C1" w:rsidRPr="003E07C1" w:rsidRDefault="003E07C1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E07C1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E07C1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E07C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E07C1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E07C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AD7A4E3" w14:textId="77777777" w:rsidR="003E07C1" w:rsidRPr="003E07C1" w:rsidRDefault="003E07C1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1DDD71DB" w14:textId="77777777" w:rsidR="003E07C1" w:rsidRPr="003E07C1" w:rsidRDefault="003E07C1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 mandatario _____________________________________________________________, il quale stipulerà il contratto in nome e per conto proprio e dei mandanti;</w:t>
      </w:r>
    </w:p>
    <w:p w14:paraId="5365ACC8" w14:textId="77777777" w:rsidR="003E07C1" w:rsidRPr="003E07C1" w:rsidRDefault="003E07C1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EA266C5" w14:textId="77777777" w:rsidR="003E07C1" w:rsidRPr="003E07C1" w:rsidRDefault="003E07C1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74D85E8" w14:textId="77777777" w:rsidR="003E07C1" w:rsidRPr="003E07C1" w:rsidRDefault="003E07C1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a rispettare tutte le prescrizioni poste dall’art. 68 del d.lgs. n. 36/2023;</w:t>
      </w:r>
    </w:p>
    <w:p w14:paraId="3416F650" w14:textId="77777777" w:rsidR="003E07C1" w:rsidRPr="003E07C1" w:rsidRDefault="003E07C1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E07C1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E07C1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FF43D84" w14:textId="77777777" w:rsidR="003E07C1" w:rsidRPr="003E07C1" w:rsidRDefault="003E07C1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E07C1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E07C1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07E8E4B9" w14:textId="77777777" w:rsidR="003E07C1" w:rsidRPr="003E07C1" w:rsidRDefault="003E07C1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0C9B32C0" w14:textId="77777777" w:rsidR="003E07C1" w:rsidRPr="003E07C1" w:rsidRDefault="003E07C1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</w:rPr>
        <w:t>A.2)</w:t>
      </w:r>
      <w:r w:rsidRPr="003E07C1">
        <w:rPr>
          <w:rFonts w:asciiTheme="minorHAnsi" w:hAnsiTheme="minorHAnsi" w:cstheme="minorHAnsi"/>
          <w:sz w:val="22"/>
          <w:szCs w:val="22"/>
        </w:rPr>
        <w:t xml:space="preserve"> </w:t>
      </w:r>
      <w:r w:rsidRPr="003E07C1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65, comma 2, lett. b), c) e d) del d.lgs. n. 36/2023 </w:t>
      </w:r>
    </w:p>
    <w:p w14:paraId="38F6A34D" w14:textId="77777777" w:rsidR="003E07C1" w:rsidRPr="003E07C1" w:rsidRDefault="003E07C1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07C1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E07C1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E07C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E07C1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68E3999C" w14:textId="77777777" w:rsidR="003E07C1" w:rsidRPr="003E07C1" w:rsidRDefault="003E07C1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E88F14D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E07C1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669E0BEF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583CBE7E" w14:textId="77777777" w:rsidR="003E07C1" w:rsidRPr="003E07C1" w:rsidRDefault="003E07C1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2D64CC7B" w14:textId="77777777" w:rsidR="003E07C1" w:rsidRPr="003E07C1" w:rsidRDefault="003E07C1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E07C1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E07C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E07C1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E07C1">
        <w:rPr>
          <w:rFonts w:asciiTheme="minorHAnsi" w:hAnsiTheme="minorHAnsi" w:cstheme="minorHAnsi"/>
          <w:sz w:val="22"/>
          <w:szCs w:val="22"/>
        </w:rPr>
        <w:t>:</w:t>
      </w:r>
    </w:p>
    <w:p w14:paraId="0F0542F5" w14:textId="77777777" w:rsidR="003E07C1" w:rsidRPr="003E07C1" w:rsidRDefault="003E07C1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lastRenderedPageBreak/>
        <w:t>la presente dichiarazione dovrà essere sottoscritta digitalmente da parte (</w:t>
      </w:r>
      <w:r w:rsidRPr="003E07C1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E07C1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E07C1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E07C1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57E6744A" w14:textId="77777777" w:rsidR="003E07C1" w:rsidRPr="003E07C1" w:rsidRDefault="003E07C1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concorrenti;</w:t>
      </w:r>
    </w:p>
    <w:p w14:paraId="3F081911" w14:textId="77777777" w:rsidR="003E07C1" w:rsidRPr="003E07C1" w:rsidRDefault="003E07C1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4B68761" w14:textId="77777777" w:rsidR="003E07C1" w:rsidRPr="003E07C1" w:rsidRDefault="003E07C1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07C1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597464C9" w14:textId="77777777" w:rsidR="003E07C1" w:rsidRPr="00AB4CC9" w:rsidRDefault="003E07C1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</w:p>
    <w:p w14:paraId="614B56F9" w14:textId="77777777" w:rsidR="003E07C1" w:rsidRPr="00AB4CC9" w:rsidRDefault="003E07C1" w:rsidP="001E38D6">
      <w:pPr>
        <w:pStyle w:val="sche4"/>
        <w:tabs>
          <w:tab w:val="left" w:pos="4800"/>
        </w:tabs>
        <w:spacing w:after="120" w:line="276" w:lineRule="auto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</w:p>
    <w:p w14:paraId="22547423" w14:textId="77777777" w:rsidR="003E07C1" w:rsidRPr="00AB4CC9" w:rsidRDefault="003E07C1" w:rsidP="001E38D6">
      <w:pPr>
        <w:pStyle w:val="sche4"/>
        <w:spacing w:after="120" w:line="276" w:lineRule="auto"/>
        <w:rPr>
          <w:rFonts w:asciiTheme="minorHAnsi" w:hAnsiTheme="minorHAnsi" w:cstheme="minorHAnsi"/>
          <w:b/>
          <w:bCs/>
          <w:iCs/>
          <w:sz w:val="26"/>
          <w:szCs w:val="26"/>
          <w:lang w:val="it-IT"/>
        </w:rPr>
      </w:pPr>
    </w:p>
    <w:p w14:paraId="1CF828DA" w14:textId="77777777" w:rsidR="003E07C1" w:rsidRDefault="003E07C1" w:rsidP="001E38D6">
      <w:pPr>
        <w:pStyle w:val="sche4"/>
        <w:spacing w:after="120" w:line="276" w:lineRule="auto"/>
        <w:rPr>
          <w:rFonts w:asciiTheme="minorHAnsi" w:hAnsiTheme="minorHAnsi" w:cstheme="minorHAnsi"/>
          <w:sz w:val="26"/>
          <w:szCs w:val="26"/>
          <w:lang w:val="it-IT"/>
        </w:rPr>
        <w:sectPr w:rsidR="003E07C1" w:rsidSect="003E07C1">
          <w:footerReference w:type="default" r:id="rId8"/>
          <w:headerReference w:type="first" r:id="rId9"/>
          <w:footerReference w:type="first" r:id="rId10"/>
          <w:pgSz w:w="11906" w:h="16838"/>
          <w:pgMar w:top="1418" w:right="1416" w:bottom="1134" w:left="1134" w:header="567" w:footer="851" w:gutter="0"/>
          <w:pgNumType w:start="1"/>
          <w:cols w:space="720"/>
          <w:titlePg/>
          <w:docGrid w:linePitch="272"/>
        </w:sectPr>
      </w:pPr>
    </w:p>
    <w:p w14:paraId="7743E744" w14:textId="77777777" w:rsidR="003E07C1" w:rsidRDefault="003E07C1" w:rsidP="001E38D6">
      <w:pPr>
        <w:pStyle w:val="sche4"/>
        <w:spacing w:after="120" w:line="276" w:lineRule="auto"/>
        <w:rPr>
          <w:rFonts w:asciiTheme="minorHAnsi" w:hAnsiTheme="minorHAnsi" w:cstheme="minorHAnsi"/>
          <w:sz w:val="26"/>
          <w:szCs w:val="26"/>
          <w:lang w:val="it-IT"/>
        </w:rPr>
        <w:sectPr w:rsidR="003E07C1" w:rsidSect="003E07C1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6" w:bottom="1134" w:left="1134" w:header="567" w:footer="851" w:gutter="0"/>
          <w:cols w:space="720"/>
          <w:titlePg/>
          <w:docGrid w:linePitch="272"/>
        </w:sectPr>
      </w:pPr>
    </w:p>
    <w:p w14:paraId="030C2520" w14:textId="77777777" w:rsidR="003E07C1" w:rsidRPr="00AB4CC9" w:rsidRDefault="003E07C1" w:rsidP="001E38D6">
      <w:pPr>
        <w:pStyle w:val="sche4"/>
        <w:spacing w:after="120" w:line="276" w:lineRule="auto"/>
        <w:rPr>
          <w:rFonts w:asciiTheme="minorHAnsi" w:hAnsiTheme="minorHAnsi" w:cstheme="minorHAnsi"/>
          <w:sz w:val="26"/>
          <w:szCs w:val="26"/>
          <w:lang w:val="it-IT"/>
        </w:rPr>
      </w:pPr>
    </w:p>
    <w:sectPr w:rsidR="003E07C1" w:rsidRPr="00AB4CC9" w:rsidSect="003E07C1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3059" w14:textId="77777777" w:rsidR="00442AC6" w:rsidRDefault="00442AC6">
      <w:r>
        <w:separator/>
      </w:r>
    </w:p>
  </w:endnote>
  <w:endnote w:type="continuationSeparator" w:id="0">
    <w:p w14:paraId="68011DE3" w14:textId="77777777" w:rsidR="00442AC6" w:rsidRDefault="004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0DAA" w14:textId="77777777" w:rsidR="003E07C1" w:rsidRDefault="003E07C1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295842645"/>
        <w:docPartObj>
          <w:docPartGallery w:val="Page Numbers (Bottom of Page)"/>
          <w:docPartUnique/>
        </w:docPartObj>
      </w:sdtPr>
      <w:sdtContent>
        <w:r w:rsidRPr="00D71392">
          <w:rPr>
            <w:sz w:val="16"/>
            <w:szCs w:val="16"/>
          </w:rPr>
          <w:fldChar w:fldCharType="begin"/>
        </w:r>
        <w:r w:rsidRPr="00D71392">
          <w:rPr>
            <w:sz w:val="16"/>
            <w:szCs w:val="16"/>
          </w:rPr>
          <w:instrText>PAGE   \* MERGEFORMAT</w:instrText>
        </w:r>
        <w:r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14</w:t>
        </w:r>
        <w:r w:rsidRPr="00D71392">
          <w:rPr>
            <w:sz w:val="16"/>
            <w:szCs w:val="16"/>
          </w:rPr>
          <w:fldChar w:fldCharType="end"/>
        </w:r>
      </w:sdtContent>
    </w:sdt>
  </w:p>
  <w:p w14:paraId="2D9D004F" w14:textId="77777777" w:rsidR="003E07C1" w:rsidRPr="00890845" w:rsidRDefault="003E07C1" w:rsidP="00890845">
    <w:pPr>
      <w:pStyle w:val="Pidipagin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87E2" w14:textId="77777777" w:rsidR="003E07C1" w:rsidRPr="00375F48" w:rsidRDefault="003E07C1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68440847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5BE3CA0F" w14:textId="77777777" w:rsidR="003E07C1" w:rsidRDefault="003E07C1" w:rsidP="009E671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D4B6" w14:textId="77777777" w:rsidR="003E07C1" w:rsidRDefault="003E07C1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291600263"/>
        <w:docPartObj>
          <w:docPartGallery w:val="Page Numbers (Bottom of Page)"/>
          <w:docPartUnique/>
        </w:docPartObj>
      </w:sdtPr>
      <w:sdtContent>
        <w:r w:rsidRPr="00D71392">
          <w:rPr>
            <w:sz w:val="16"/>
            <w:szCs w:val="16"/>
          </w:rPr>
          <w:fldChar w:fldCharType="begin"/>
        </w:r>
        <w:r w:rsidRPr="00D71392">
          <w:rPr>
            <w:sz w:val="16"/>
            <w:szCs w:val="16"/>
          </w:rPr>
          <w:instrText>PAGE   \* MERGEFORMAT</w:instrText>
        </w:r>
        <w:r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14</w:t>
        </w:r>
        <w:r w:rsidRPr="00D71392">
          <w:rPr>
            <w:sz w:val="16"/>
            <w:szCs w:val="16"/>
          </w:rPr>
          <w:fldChar w:fldCharType="end"/>
        </w:r>
      </w:sdtContent>
    </w:sdt>
  </w:p>
  <w:p w14:paraId="43E11592" w14:textId="77777777" w:rsidR="003E07C1" w:rsidRPr="00890845" w:rsidRDefault="003E07C1" w:rsidP="00890845">
    <w:pPr>
      <w:pStyle w:val="Pidipagina"/>
      <w:jc w:val="cen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FCC8" w14:textId="77777777" w:rsidR="003E07C1" w:rsidRPr="00375F48" w:rsidRDefault="003E07C1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903850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54BF7D84" w14:textId="77777777" w:rsidR="003E07C1" w:rsidRDefault="003E07C1" w:rsidP="009E6718">
    <w:pPr>
      <w:pStyle w:val="Pidipagin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C052" w14:textId="77777777" w:rsidR="00B05C70" w:rsidRDefault="00000000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</w:p>
  <w:p w14:paraId="2BD40007" w14:textId="77777777" w:rsidR="00EE4BFE" w:rsidRPr="00890845" w:rsidRDefault="00EE4BFE" w:rsidP="00890845">
    <w:pPr>
      <w:pStyle w:val="Pidipagina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7D1E" w14:textId="77777777" w:rsidR="0096764F" w:rsidRPr="00375F48" w:rsidRDefault="00000000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9B2"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7A39B3B9" w14:textId="77777777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D232" w14:textId="77777777" w:rsidR="00442AC6" w:rsidRDefault="00442AC6">
      <w:r>
        <w:separator/>
      </w:r>
    </w:p>
  </w:footnote>
  <w:footnote w:type="continuationSeparator" w:id="0">
    <w:p w14:paraId="7B9CCEDF" w14:textId="77777777" w:rsidR="00442AC6" w:rsidRDefault="0044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8FEF" w14:textId="77777777" w:rsidR="003E07C1" w:rsidRPr="001D77C5" w:rsidRDefault="003E07C1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5D4DA168" w14:textId="77777777" w:rsidR="003E07C1" w:rsidRDefault="003E07C1" w:rsidP="00162D71">
    <w:pPr>
      <w:pStyle w:val="Intestazione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3E3B" w14:textId="77777777" w:rsidR="003E07C1" w:rsidRPr="001D77C5" w:rsidRDefault="003E07C1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335D3075" w14:textId="77777777" w:rsidR="003E07C1" w:rsidRDefault="003E07C1" w:rsidP="00162D71">
    <w:pPr>
      <w:pStyle w:val="Intestazione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A796" w14:textId="77777777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23610687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1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1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1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1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1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1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1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1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1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1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1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1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99675">
    <w:abstractNumId w:val="34"/>
  </w:num>
  <w:num w:numId="2" w16cid:durableId="44450309">
    <w:abstractNumId w:val="53"/>
  </w:num>
  <w:num w:numId="3" w16cid:durableId="16543430">
    <w:abstractNumId w:val="35"/>
  </w:num>
  <w:num w:numId="4" w16cid:durableId="719747842">
    <w:abstractNumId w:val="15"/>
  </w:num>
  <w:num w:numId="5" w16cid:durableId="1179393811">
    <w:abstractNumId w:val="36"/>
  </w:num>
  <w:num w:numId="6" w16cid:durableId="1232539315">
    <w:abstractNumId w:val="50"/>
  </w:num>
  <w:num w:numId="7" w16cid:durableId="2710112">
    <w:abstractNumId w:val="22"/>
  </w:num>
  <w:num w:numId="8" w16cid:durableId="411008287">
    <w:abstractNumId w:val="37"/>
  </w:num>
  <w:num w:numId="9" w16cid:durableId="2034072642">
    <w:abstractNumId w:val="24"/>
  </w:num>
  <w:num w:numId="10" w16cid:durableId="1530482896">
    <w:abstractNumId w:val="21"/>
  </w:num>
  <w:num w:numId="11" w16cid:durableId="1276212058">
    <w:abstractNumId w:val="47"/>
  </w:num>
  <w:num w:numId="12" w16cid:durableId="1105151589">
    <w:abstractNumId w:val="6"/>
  </w:num>
  <w:num w:numId="13" w16cid:durableId="496581011">
    <w:abstractNumId w:val="18"/>
  </w:num>
  <w:num w:numId="14" w16cid:durableId="1685473993">
    <w:abstractNumId w:val="7"/>
  </w:num>
  <w:num w:numId="15" w16cid:durableId="822432603">
    <w:abstractNumId w:val="11"/>
  </w:num>
  <w:num w:numId="16" w16cid:durableId="1012537294">
    <w:abstractNumId w:val="52"/>
  </w:num>
  <w:num w:numId="17" w16cid:durableId="1325668140">
    <w:abstractNumId w:val="41"/>
  </w:num>
  <w:num w:numId="18" w16cid:durableId="312375700">
    <w:abstractNumId w:val="25"/>
  </w:num>
  <w:num w:numId="19" w16cid:durableId="1466773507">
    <w:abstractNumId w:val="32"/>
  </w:num>
  <w:num w:numId="20" w16cid:durableId="1260603361">
    <w:abstractNumId w:val="4"/>
  </w:num>
  <w:num w:numId="21" w16cid:durableId="886986824">
    <w:abstractNumId w:val="33"/>
  </w:num>
  <w:num w:numId="22" w16cid:durableId="380371482">
    <w:abstractNumId w:val="3"/>
  </w:num>
  <w:num w:numId="23" w16cid:durableId="935555574">
    <w:abstractNumId w:val="31"/>
  </w:num>
  <w:num w:numId="24" w16cid:durableId="879165762">
    <w:abstractNumId w:val="46"/>
  </w:num>
  <w:num w:numId="25" w16cid:durableId="817694830">
    <w:abstractNumId w:val="12"/>
  </w:num>
  <w:num w:numId="26" w16cid:durableId="1386760309">
    <w:abstractNumId w:val="2"/>
  </w:num>
  <w:num w:numId="27" w16cid:durableId="572084001">
    <w:abstractNumId w:val="23"/>
  </w:num>
  <w:num w:numId="28" w16cid:durableId="1684162894">
    <w:abstractNumId w:val="16"/>
  </w:num>
  <w:num w:numId="29" w16cid:durableId="922572693">
    <w:abstractNumId w:val="14"/>
  </w:num>
  <w:num w:numId="30" w16cid:durableId="1445079613">
    <w:abstractNumId w:val="27"/>
  </w:num>
  <w:num w:numId="31" w16cid:durableId="1146388193">
    <w:abstractNumId w:val="19"/>
  </w:num>
  <w:num w:numId="32" w16cid:durableId="1475483481">
    <w:abstractNumId w:val="42"/>
  </w:num>
  <w:num w:numId="33" w16cid:durableId="475026423">
    <w:abstractNumId w:val="40"/>
  </w:num>
  <w:num w:numId="34" w16cid:durableId="283970492">
    <w:abstractNumId w:val="43"/>
  </w:num>
  <w:num w:numId="35" w16cid:durableId="617639969">
    <w:abstractNumId w:val="9"/>
  </w:num>
  <w:num w:numId="36" w16cid:durableId="906577883">
    <w:abstractNumId w:val="28"/>
  </w:num>
  <w:num w:numId="37" w16cid:durableId="876089397">
    <w:abstractNumId w:val="38"/>
  </w:num>
  <w:num w:numId="38" w16cid:durableId="891237145">
    <w:abstractNumId w:val="13"/>
  </w:num>
  <w:num w:numId="39" w16cid:durableId="1454440980">
    <w:abstractNumId w:val="39"/>
  </w:num>
  <w:num w:numId="40" w16cid:durableId="2045128806">
    <w:abstractNumId w:val="26"/>
  </w:num>
  <w:num w:numId="41" w16cid:durableId="1044907294">
    <w:abstractNumId w:val="49"/>
  </w:num>
  <w:num w:numId="42" w16cid:durableId="1025710539">
    <w:abstractNumId w:val="48"/>
  </w:num>
  <w:num w:numId="43" w16cid:durableId="1763793468">
    <w:abstractNumId w:val="44"/>
  </w:num>
  <w:num w:numId="44" w16cid:durableId="469636768">
    <w:abstractNumId w:val="30"/>
  </w:num>
  <w:num w:numId="45" w16cid:durableId="1299188358">
    <w:abstractNumId w:val="10"/>
  </w:num>
  <w:num w:numId="46" w16cid:durableId="1839733492">
    <w:abstractNumId w:val="20"/>
  </w:num>
  <w:num w:numId="47" w16cid:durableId="985740023">
    <w:abstractNumId w:val="29"/>
  </w:num>
  <w:num w:numId="48" w16cid:durableId="678197884">
    <w:abstractNumId w:val="17"/>
  </w:num>
  <w:num w:numId="49" w16cid:durableId="1960795679">
    <w:abstractNumId w:val="8"/>
  </w:num>
  <w:num w:numId="50" w16cid:durableId="5461379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04559748">
    <w:abstractNumId w:val="51"/>
  </w:num>
  <w:num w:numId="52" w16cid:durableId="5795171">
    <w:abstractNumId w:val="0"/>
  </w:num>
  <w:num w:numId="53" w16cid:durableId="210129488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6EE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C7F7B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26622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307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5AF6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176A"/>
    <w:rsid w:val="00273E4E"/>
    <w:rsid w:val="00273E80"/>
    <w:rsid w:val="00274D8A"/>
    <w:rsid w:val="00277839"/>
    <w:rsid w:val="002778D4"/>
    <w:rsid w:val="002815B1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52CB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3FFC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0EB5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2967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07C1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2AC6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09AB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189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954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6C6F"/>
    <w:rsid w:val="006E72E5"/>
    <w:rsid w:val="006F12D2"/>
    <w:rsid w:val="006F374E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4BEB"/>
    <w:rsid w:val="00716422"/>
    <w:rsid w:val="007176D9"/>
    <w:rsid w:val="00717C44"/>
    <w:rsid w:val="0072110B"/>
    <w:rsid w:val="007226C6"/>
    <w:rsid w:val="00723441"/>
    <w:rsid w:val="007245FF"/>
    <w:rsid w:val="00726F32"/>
    <w:rsid w:val="007307ED"/>
    <w:rsid w:val="007335AD"/>
    <w:rsid w:val="00733610"/>
    <w:rsid w:val="007339CB"/>
    <w:rsid w:val="007348A1"/>
    <w:rsid w:val="0073536C"/>
    <w:rsid w:val="00735947"/>
    <w:rsid w:val="0074014F"/>
    <w:rsid w:val="00746946"/>
    <w:rsid w:val="007505B1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5F8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3A23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269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55FF"/>
    <w:rsid w:val="0092618C"/>
    <w:rsid w:val="00926BF5"/>
    <w:rsid w:val="00927598"/>
    <w:rsid w:val="00932F94"/>
    <w:rsid w:val="00934134"/>
    <w:rsid w:val="009349E0"/>
    <w:rsid w:val="00935539"/>
    <w:rsid w:val="00940785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0E0"/>
    <w:rsid w:val="009A52D1"/>
    <w:rsid w:val="009A570B"/>
    <w:rsid w:val="009A5B9A"/>
    <w:rsid w:val="009A5FBE"/>
    <w:rsid w:val="009A67B4"/>
    <w:rsid w:val="009A69D0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DBF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CDE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04E2"/>
    <w:rsid w:val="00A91514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4CC9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03A1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1473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9C6"/>
    <w:rsid w:val="00BF2B57"/>
    <w:rsid w:val="00BF31C9"/>
    <w:rsid w:val="00BF3FBE"/>
    <w:rsid w:val="00BF4757"/>
    <w:rsid w:val="00BF4949"/>
    <w:rsid w:val="00BF61D7"/>
    <w:rsid w:val="00BF6AE8"/>
    <w:rsid w:val="00C00324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37295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75116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6163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94D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475"/>
    <w:rsid w:val="00D22E7B"/>
    <w:rsid w:val="00D2587E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96C69"/>
    <w:rsid w:val="00EA1AC0"/>
    <w:rsid w:val="00EA2090"/>
    <w:rsid w:val="00EA36F4"/>
    <w:rsid w:val="00EA5207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4BF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62C1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2660"/>
    <w:rsid w:val="00F640C7"/>
    <w:rsid w:val="00F74DC1"/>
    <w:rsid w:val="00F760CE"/>
    <w:rsid w:val="00F764F5"/>
    <w:rsid w:val="00F76EC5"/>
    <w:rsid w:val="00F81008"/>
    <w:rsid w:val="00F85798"/>
    <w:rsid w:val="00F85B91"/>
    <w:rsid w:val="00F86E55"/>
    <w:rsid w:val="00F8782F"/>
    <w:rsid w:val="00F905FC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579CE4"/>
  <w15:docId w15:val="{C1AF7F14-B214-4443-BAE4-B273F02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D39-39F2-48DB-8D4E-92BF076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nju</dc:creator>
  <cp:lastModifiedBy>nju</cp:lastModifiedBy>
  <cp:revision>1</cp:revision>
  <dcterms:created xsi:type="dcterms:W3CDTF">2024-11-25T15:43:00Z</dcterms:created>
  <dcterms:modified xsi:type="dcterms:W3CDTF">2024-11-25T15:43:00Z</dcterms:modified>
</cp:coreProperties>
</file>